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474" w:rsidRPr="00F539DD" w:rsidRDefault="00C50A06">
      <w:pPr>
        <w:rPr>
          <w:b/>
          <w:sz w:val="28"/>
          <w:szCs w:val="28"/>
        </w:rPr>
      </w:pPr>
      <w:r w:rsidRPr="00F539DD">
        <w:rPr>
          <w:b/>
          <w:sz w:val="28"/>
          <w:szCs w:val="28"/>
        </w:rPr>
        <w:t>Nyilatkozat egész</w:t>
      </w:r>
      <w:r w:rsidR="00F539DD" w:rsidRPr="00F539DD">
        <w:rPr>
          <w:b/>
          <w:sz w:val="28"/>
          <w:szCs w:val="28"/>
        </w:rPr>
        <w:t xml:space="preserve"> </w:t>
      </w:r>
      <w:r w:rsidRPr="00F539DD">
        <w:rPr>
          <w:b/>
          <w:sz w:val="28"/>
          <w:szCs w:val="28"/>
        </w:rPr>
        <w:t>napos iskolai osztályba való felvételi kérelemhez</w:t>
      </w:r>
    </w:p>
    <w:p w:rsidR="00C50A06" w:rsidRDefault="00C50A06"/>
    <w:p w:rsidR="00C50A06" w:rsidRDefault="00C50A06" w:rsidP="00C50A06">
      <w:pPr>
        <w:spacing w:before="240" w:after="240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 (törvényes képviselő neve) </w:t>
      </w:r>
      <w:r>
        <w:rPr>
          <w:rFonts w:ascii="Times New Roman" w:hAnsi="Times New Roman" w:cs="Times New Roman"/>
          <w:sz w:val="21"/>
          <w:szCs w:val="21"/>
        </w:rPr>
        <w:t>kérem</w:t>
      </w:r>
    </w:p>
    <w:p w:rsidR="00C50A06" w:rsidRDefault="00C50A06" w:rsidP="00C50A06">
      <w:pPr>
        <w:spacing w:before="240" w:after="240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…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……...…………….……….……………………..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 xml:space="preserve"> nevű gyermekem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(oktatási azonosítója:</w:t>
      </w:r>
    </w:p>
    <w:p w:rsidR="00C50A06" w:rsidRDefault="00C50A06" w:rsidP="00C50A06">
      <w:pPr>
        <w:spacing w:before="240" w:after="240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…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…..………...…………….;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 xml:space="preserve"> születési helye, ideje: ……..………...……………., </w:t>
      </w:r>
    </w:p>
    <w:p w:rsidR="00C50A06" w:rsidRDefault="00C50A06" w:rsidP="00C50A06">
      <w:pPr>
        <w:spacing w:before="240" w:after="240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…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…..………...…………….;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 xml:space="preserve"> anyja születési neve: …………………..……………………)</w:t>
      </w:r>
    </w:p>
    <w:p w:rsidR="00C50A06" w:rsidRDefault="00C50A06" w:rsidP="00C50A06">
      <w:pPr>
        <w:spacing w:before="240" w:after="240"/>
        <w:rPr>
          <w:rFonts w:ascii="Times New Roman" w:hAnsi="Times New Roman" w:cs="Times New Roman"/>
          <w:sz w:val="21"/>
          <w:szCs w:val="21"/>
        </w:rPr>
      </w:pPr>
    </w:p>
    <w:p w:rsidR="00C50A06" w:rsidRDefault="00C50A06" w:rsidP="00C50A06">
      <w:pPr>
        <w:spacing w:before="240" w:after="240"/>
        <w:rPr>
          <w:rFonts w:ascii="Times New Roman" w:hAnsi="Times New Roman" w:cs="Times New Roman"/>
          <w:sz w:val="21"/>
          <w:szCs w:val="21"/>
        </w:rPr>
      </w:pPr>
      <w:proofErr w:type="gramStart"/>
      <w:r w:rsidRPr="00F539DD">
        <w:rPr>
          <w:rFonts w:ascii="Times New Roman" w:hAnsi="Times New Roman" w:cs="Times New Roman"/>
          <w:sz w:val="24"/>
          <w:szCs w:val="24"/>
        </w:rPr>
        <w:t>felvételét</w:t>
      </w:r>
      <w:proofErr w:type="gramEnd"/>
      <w:r w:rsidRPr="00F539DD">
        <w:rPr>
          <w:rFonts w:ascii="Times New Roman" w:hAnsi="Times New Roman" w:cs="Times New Roman"/>
          <w:sz w:val="24"/>
          <w:szCs w:val="24"/>
        </w:rPr>
        <w:t xml:space="preserve"> egész</w:t>
      </w:r>
      <w:r w:rsidR="00F539DD">
        <w:rPr>
          <w:rFonts w:ascii="Times New Roman" w:hAnsi="Times New Roman" w:cs="Times New Roman"/>
          <w:sz w:val="24"/>
          <w:szCs w:val="24"/>
        </w:rPr>
        <w:t xml:space="preserve"> </w:t>
      </w:r>
      <w:r w:rsidRPr="00F539DD">
        <w:rPr>
          <w:rFonts w:ascii="Times New Roman" w:hAnsi="Times New Roman" w:cs="Times New Roman"/>
          <w:sz w:val="24"/>
          <w:szCs w:val="24"/>
        </w:rPr>
        <w:t>napos iskolai (iskolaotthon) osztályba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C50A06" w:rsidRDefault="00C50A06" w:rsidP="00C50A06">
      <w:pPr>
        <w:spacing w:before="240" w:after="240"/>
        <w:rPr>
          <w:rFonts w:ascii="Times New Roman" w:hAnsi="Times New Roman" w:cs="Times New Roman"/>
          <w:sz w:val="21"/>
          <w:szCs w:val="21"/>
        </w:rPr>
      </w:pPr>
    </w:p>
    <w:p w:rsidR="00C50A06" w:rsidRDefault="00C50A06" w:rsidP="00C50A06">
      <w:pPr>
        <w:spacing w:before="240" w:after="2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Nagykáta</w:t>
      </w:r>
      <w:proofErr w:type="gramStart"/>
      <w:r>
        <w:rPr>
          <w:rFonts w:ascii="Times New Roman" w:hAnsi="Times New Roman" w:cs="Times New Roman"/>
          <w:sz w:val="21"/>
          <w:szCs w:val="21"/>
        </w:rPr>
        <w:t>, …</w:t>
      </w:r>
      <w:proofErr w:type="gramEnd"/>
      <w:r>
        <w:rPr>
          <w:rFonts w:ascii="Times New Roman" w:hAnsi="Times New Roman" w:cs="Times New Roman"/>
          <w:sz w:val="21"/>
          <w:szCs w:val="21"/>
        </w:rPr>
        <w:t>…………………………………….</w:t>
      </w:r>
    </w:p>
    <w:p w:rsidR="00C50A06" w:rsidRDefault="00C50A06" w:rsidP="00C50A06">
      <w:pPr>
        <w:spacing w:before="240" w:after="240"/>
        <w:rPr>
          <w:rFonts w:ascii="Times New Roman" w:hAnsi="Times New Roman" w:cs="Times New Roman"/>
          <w:sz w:val="21"/>
          <w:szCs w:val="21"/>
        </w:rPr>
      </w:pPr>
    </w:p>
    <w:p w:rsidR="00C50A06" w:rsidRDefault="00C50A06" w:rsidP="00C50A06">
      <w:pPr>
        <w:spacing w:before="240" w:after="2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…………………………………………………………..</w:t>
      </w:r>
    </w:p>
    <w:p w:rsidR="00C50A06" w:rsidRDefault="00C50A06" w:rsidP="00C50A06">
      <w:pPr>
        <w:spacing w:before="240" w:after="2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proofErr w:type="gramStart"/>
      <w:r>
        <w:rPr>
          <w:rFonts w:ascii="Times New Roman" w:hAnsi="Times New Roman" w:cs="Times New Roman"/>
          <w:sz w:val="21"/>
          <w:szCs w:val="21"/>
        </w:rPr>
        <w:t>törvényes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képviselő</w:t>
      </w:r>
    </w:p>
    <w:p w:rsidR="00C50A06" w:rsidRDefault="00C50A06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 w:type="page"/>
      </w:r>
    </w:p>
    <w:p w:rsidR="00F539DD" w:rsidRDefault="00F539DD" w:rsidP="00C50A06">
      <w:pPr>
        <w:spacing w:before="240" w:after="240"/>
        <w:rPr>
          <w:rFonts w:ascii="Times New Roman" w:hAnsi="Times New Roman" w:cs="Times New Roman"/>
          <w:b/>
          <w:sz w:val="28"/>
          <w:szCs w:val="28"/>
        </w:rPr>
      </w:pPr>
    </w:p>
    <w:p w:rsidR="00C50A06" w:rsidRDefault="00E8364A" w:rsidP="00C50A06">
      <w:pPr>
        <w:spacing w:before="240" w:after="240"/>
        <w:rPr>
          <w:rFonts w:ascii="Times New Roman" w:hAnsi="Times New Roman" w:cs="Times New Roman"/>
          <w:b/>
          <w:sz w:val="28"/>
          <w:szCs w:val="28"/>
        </w:rPr>
      </w:pPr>
      <w:r w:rsidRPr="007C531A">
        <w:rPr>
          <w:rFonts w:ascii="Times New Roman" w:hAnsi="Times New Roman" w:cs="Times New Roman"/>
          <w:b/>
          <w:sz w:val="28"/>
          <w:szCs w:val="28"/>
        </w:rPr>
        <w:t>Tájékoztató az egész</w:t>
      </w:r>
      <w:r w:rsidR="00F539D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7C531A">
        <w:rPr>
          <w:rFonts w:ascii="Times New Roman" w:hAnsi="Times New Roman" w:cs="Times New Roman"/>
          <w:b/>
          <w:sz w:val="28"/>
          <w:szCs w:val="28"/>
        </w:rPr>
        <w:t>napos iskolai tanulásszervezésről</w:t>
      </w:r>
    </w:p>
    <w:p w:rsidR="00F539DD" w:rsidRDefault="00F539DD" w:rsidP="00C50A06">
      <w:pPr>
        <w:spacing w:before="240" w:after="240"/>
        <w:rPr>
          <w:rFonts w:ascii="Times New Roman" w:hAnsi="Times New Roman" w:cs="Times New Roman"/>
          <w:b/>
          <w:sz w:val="28"/>
          <w:szCs w:val="28"/>
        </w:rPr>
      </w:pPr>
    </w:p>
    <w:p w:rsidR="00F539DD" w:rsidRPr="007C531A" w:rsidRDefault="00F539DD" w:rsidP="00C50A06">
      <w:pPr>
        <w:spacing w:before="240" w:after="240"/>
        <w:rPr>
          <w:rFonts w:ascii="Times New Roman" w:hAnsi="Times New Roman" w:cs="Times New Roman"/>
          <w:b/>
          <w:sz w:val="28"/>
          <w:szCs w:val="28"/>
        </w:rPr>
      </w:pPr>
    </w:p>
    <w:p w:rsidR="004B3751" w:rsidRPr="007C531A" w:rsidRDefault="004B3751" w:rsidP="004B3751">
      <w:pPr>
        <w:spacing w:before="240" w:after="240"/>
        <w:rPr>
          <w:rFonts w:ascii="Times New Roman" w:hAnsi="Times New Roman" w:cs="Times New Roman"/>
          <w:i/>
          <w:sz w:val="21"/>
          <w:szCs w:val="21"/>
          <w:u w:val="single"/>
        </w:rPr>
      </w:pPr>
      <w:r w:rsidRPr="007C531A">
        <w:rPr>
          <w:rFonts w:ascii="Times New Roman" w:hAnsi="Times New Roman" w:cs="Times New Roman"/>
          <w:i/>
          <w:sz w:val="21"/>
          <w:szCs w:val="21"/>
          <w:u w:val="single"/>
        </w:rPr>
        <w:t>2011. évi CXC. törvény</w:t>
      </w:r>
      <w:r w:rsidRPr="007C531A">
        <w:rPr>
          <w:rFonts w:ascii="Times New Roman" w:hAnsi="Times New Roman" w:cs="Times New Roman"/>
          <w:i/>
          <w:sz w:val="21"/>
          <w:szCs w:val="21"/>
          <w:u w:val="single"/>
        </w:rPr>
        <w:t xml:space="preserve"> </w:t>
      </w:r>
      <w:r w:rsidRPr="007C531A">
        <w:rPr>
          <w:rFonts w:ascii="Times New Roman" w:hAnsi="Times New Roman" w:cs="Times New Roman"/>
          <w:i/>
          <w:sz w:val="21"/>
          <w:szCs w:val="21"/>
          <w:u w:val="single"/>
        </w:rPr>
        <w:t>a nemzeti köznevelésről</w:t>
      </w:r>
      <w:r w:rsidRPr="007C531A">
        <w:rPr>
          <w:rFonts w:ascii="Times New Roman" w:hAnsi="Times New Roman" w:cs="Times New Roman"/>
          <w:i/>
          <w:sz w:val="21"/>
          <w:szCs w:val="21"/>
          <w:u w:val="single"/>
        </w:rPr>
        <w:t xml:space="preserve"> meghatározása szerint</w:t>
      </w:r>
    </w:p>
    <w:p w:rsidR="00E8364A" w:rsidRPr="007C531A" w:rsidRDefault="004B3751" w:rsidP="004B3751">
      <w:pPr>
        <w:spacing w:before="240" w:after="240"/>
        <w:rPr>
          <w:rFonts w:ascii="Times New Roman" w:hAnsi="Times New Roman" w:cs="Times New Roman"/>
          <w:i/>
          <w:sz w:val="21"/>
          <w:szCs w:val="21"/>
        </w:rPr>
      </w:pPr>
      <w:proofErr w:type="gramStart"/>
      <w:r w:rsidRPr="007C531A">
        <w:rPr>
          <w:rFonts w:ascii="Times New Roman" w:hAnsi="Times New Roman" w:cs="Times New Roman"/>
          <w:i/>
          <w:sz w:val="21"/>
          <w:szCs w:val="21"/>
        </w:rPr>
        <w:t>egész</w:t>
      </w:r>
      <w:proofErr w:type="gramEnd"/>
      <w:r w:rsidRPr="007C531A">
        <w:rPr>
          <w:rFonts w:ascii="Times New Roman" w:hAnsi="Times New Roman" w:cs="Times New Roman"/>
          <w:i/>
          <w:sz w:val="21"/>
          <w:szCs w:val="21"/>
        </w:rPr>
        <w:t xml:space="preserve"> napos iskola: iskolaszervezési forma, ahol a tanórai és más foglalkozásokat a délelőtti és délutáni időszakra egyenletesen szétosztva szervezik meg, működését, feltételrendszerét az oktatásért felelős miniszter jogszabályban határozza </w:t>
      </w:r>
    </w:p>
    <w:p w:rsidR="007607C5" w:rsidRPr="007C531A" w:rsidRDefault="007607C5" w:rsidP="007607C5">
      <w:pPr>
        <w:spacing w:before="240" w:after="240"/>
        <w:rPr>
          <w:rFonts w:ascii="Times New Roman" w:hAnsi="Times New Roman" w:cs="Times New Roman"/>
          <w:i/>
          <w:sz w:val="21"/>
          <w:szCs w:val="21"/>
          <w:u w:val="single"/>
        </w:rPr>
      </w:pPr>
      <w:r w:rsidRPr="007C531A">
        <w:rPr>
          <w:rFonts w:ascii="Times New Roman" w:hAnsi="Times New Roman" w:cs="Times New Roman"/>
          <w:i/>
          <w:sz w:val="21"/>
          <w:szCs w:val="21"/>
          <w:u w:val="single"/>
        </w:rPr>
        <w:t>20/2012. (VIII. 31.) EMMI rendelet</w:t>
      </w:r>
      <w:r w:rsidRPr="007C531A">
        <w:rPr>
          <w:rFonts w:ascii="Times New Roman" w:hAnsi="Times New Roman" w:cs="Times New Roman"/>
          <w:i/>
          <w:sz w:val="21"/>
          <w:szCs w:val="21"/>
          <w:u w:val="single"/>
        </w:rPr>
        <w:t xml:space="preserve"> </w:t>
      </w:r>
      <w:r w:rsidRPr="007C531A">
        <w:rPr>
          <w:rFonts w:ascii="Times New Roman" w:hAnsi="Times New Roman" w:cs="Times New Roman"/>
          <w:i/>
          <w:sz w:val="21"/>
          <w:szCs w:val="21"/>
          <w:u w:val="single"/>
        </w:rPr>
        <w:t>a nevelési-oktatási intézmények működéséről és a köznevelési intézmények névhasználatáról</w:t>
      </w:r>
      <w:r w:rsidRPr="007C531A">
        <w:rPr>
          <w:rFonts w:ascii="Times New Roman" w:hAnsi="Times New Roman" w:cs="Times New Roman"/>
          <w:i/>
          <w:sz w:val="21"/>
          <w:szCs w:val="21"/>
          <w:u w:val="single"/>
        </w:rPr>
        <w:t xml:space="preserve"> részletezi:</w:t>
      </w:r>
    </w:p>
    <w:p w:rsidR="007607C5" w:rsidRPr="007C531A" w:rsidRDefault="007607C5" w:rsidP="007607C5">
      <w:pPr>
        <w:spacing w:before="240" w:after="240"/>
        <w:rPr>
          <w:rFonts w:ascii="Times New Roman" w:hAnsi="Times New Roman" w:cs="Times New Roman"/>
          <w:i/>
          <w:sz w:val="21"/>
          <w:szCs w:val="21"/>
        </w:rPr>
      </w:pPr>
      <w:r w:rsidRPr="007C531A">
        <w:rPr>
          <w:rFonts w:ascii="Times New Roman" w:hAnsi="Times New Roman" w:cs="Times New Roman"/>
          <w:i/>
          <w:sz w:val="21"/>
          <w:szCs w:val="21"/>
        </w:rPr>
        <w:t>8.Az egész napos iskola</w:t>
      </w:r>
    </w:p>
    <w:p w:rsidR="007607C5" w:rsidRPr="007C531A" w:rsidRDefault="007607C5" w:rsidP="007607C5">
      <w:pPr>
        <w:spacing w:before="240" w:after="240"/>
        <w:rPr>
          <w:rFonts w:ascii="Times New Roman" w:hAnsi="Times New Roman" w:cs="Times New Roman"/>
          <w:i/>
          <w:sz w:val="21"/>
          <w:szCs w:val="21"/>
        </w:rPr>
      </w:pPr>
      <w:r w:rsidRPr="007C531A">
        <w:rPr>
          <w:rFonts w:ascii="Times New Roman" w:hAnsi="Times New Roman" w:cs="Times New Roman"/>
          <w:i/>
          <w:sz w:val="21"/>
          <w:szCs w:val="21"/>
        </w:rPr>
        <w:t xml:space="preserve">19. § </w:t>
      </w:r>
      <w:r w:rsidRPr="007C531A">
        <w:rPr>
          <w:rFonts w:ascii="Times New Roman" w:hAnsi="Times New Roman" w:cs="Times New Roman"/>
          <w:i/>
          <w:sz w:val="21"/>
          <w:szCs w:val="21"/>
        </w:rPr>
        <w:t>Egész napos iskolai nevelés és oktatás esetében a kötelező tanórai és egyéb foglalkozásokat a délelőtti és délutáni időszakra egyenletesen szétosztva, egymást váltva, a tanulók arányos terhelését figyelembe véve kell megszervezni. Az egész napos iskolai nevelés-oktatás keretében kell biztosítani</w:t>
      </w:r>
    </w:p>
    <w:p w:rsidR="007607C5" w:rsidRPr="007C531A" w:rsidRDefault="007607C5" w:rsidP="007607C5">
      <w:pPr>
        <w:spacing w:before="240" w:after="240"/>
        <w:rPr>
          <w:rFonts w:ascii="Times New Roman" w:hAnsi="Times New Roman" w:cs="Times New Roman"/>
          <w:i/>
          <w:sz w:val="21"/>
          <w:szCs w:val="21"/>
        </w:rPr>
      </w:pPr>
      <w:r w:rsidRPr="007C531A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gramStart"/>
      <w:r w:rsidRPr="007C531A">
        <w:rPr>
          <w:rFonts w:ascii="Times New Roman" w:hAnsi="Times New Roman" w:cs="Times New Roman"/>
          <w:i/>
          <w:sz w:val="21"/>
          <w:szCs w:val="21"/>
        </w:rPr>
        <w:t>a</w:t>
      </w:r>
      <w:proofErr w:type="gramEnd"/>
      <w:r w:rsidRPr="007C531A">
        <w:rPr>
          <w:rFonts w:ascii="Times New Roman" w:hAnsi="Times New Roman" w:cs="Times New Roman"/>
          <w:i/>
          <w:sz w:val="21"/>
          <w:szCs w:val="21"/>
        </w:rPr>
        <w:t>) a segítségnyújtást a házi feladatok elkészítéséhez,</w:t>
      </w:r>
    </w:p>
    <w:p w:rsidR="007607C5" w:rsidRPr="007C531A" w:rsidRDefault="007607C5" w:rsidP="007607C5">
      <w:pPr>
        <w:spacing w:before="240" w:after="240"/>
        <w:rPr>
          <w:rFonts w:ascii="Times New Roman" w:hAnsi="Times New Roman" w:cs="Times New Roman"/>
          <w:i/>
          <w:sz w:val="21"/>
          <w:szCs w:val="21"/>
        </w:rPr>
      </w:pPr>
      <w:r w:rsidRPr="007C531A">
        <w:rPr>
          <w:rFonts w:ascii="Times New Roman" w:hAnsi="Times New Roman" w:cs="Times New Roman"/>
          <w:i/>
          <w:sz w:val="21"/>
          <w:szCs w:val="21"/>
        </w:rPr>
        <w:t xml:space="preserve"> b) a tananyag megértéshez és elsajátításához kapcsolódó többlet pedagógiai támogatást azon tanulók részére, akik bármely okból kifolyólag egyéni tanulási nehézséggel, a tananyag értelmezési </w:t>
      </w:r>
      <w:proofErr w:type="gramStart"/>
      <w:r w:rsidRPr="007C531A">
        <w:rPr>
          <w:rFonts w:ascii="Times New Roman" w:hAnsi="Times New Roman" w:cs="Times New Roman"/>
          <w:i/>
          <w:sz w:val="21"/>
          <w:szCs w:val="21"/>
        </w:rPr>
        <w:t>problémájával</w:t>
      </w:r>
      <w:proofErr w:type="gramEnd"/>
      <w:r w:rsidRPr="007C531A">
        <w:rPr>
          <w:rFonts w:ascii="Times New Roman" w:hAnsi="Times New Roman" w:cs="Times New Roman"/>
          <w:i/>
          <w:sz w:val="21"/>
          <w:szCs w:val="21"/>
        </w:rPr>
        <w:t xml:space="preserve"> küzdenek,</w:t>
      </w:r>
    </w:p>
    <w:p w:rsidR="007607C5" w:rsidRPr="007C531A" w:rsidRDefault="007607C5" w:rsidP="007607C5">
      <w:pPr>
        <w:spacing w:before="240" w:after="240"/>
        <w:rPr>
          <w:rFonts w:ascii="Times New Roman" w:hAnsi="Times New Roman" w:cs="Times New Roman"/>
          <w:i/>
          <w:sz w:val="21"/>
          <w:szCs w:val="21"/>
        </w:rPr>
      </w:pPr>
      <w:r w:rsidRPr="007C531A">
        <w:rPr>
          <w:rFonts w:ascii="Times New Roman" w:hAnsi="Times New Roman" w:cs="Times New Roman"/>
          <w:i/>
          <w:sz w:val="21"/>
          <w:szCs w:val="21"/>
        </w:rPr>
        <w:t xml:space="preserve"> c) a felzárkóztatással és a tehetséggondozással kapcsolatos feladatok ellátását.</w:t>
      </w:r>
    </w:p>
    <w:p w:rsidR="007607C5" w:rsidRDefault="007607C5" w:rsidP="007607C5">
      <w:pPr>
        <w:spacing w:before="240" w:after="240"/>
        <w:rPr>
          <w:rFonts w:ascii="Times New Roman" w:hAnsi="Times New Roman" w:cs="Times New Roman"/>
          <w:sz w:val="21"/>
          <w:szCs w:val="21"/>
        </w:rPr>
      </w:pPr>
    </w:p>
    <w:p w:rsidR="007607C5" w:rsidRPr="007C531A" w:rsidRDefault="007607C5" w:rsidP="007607C5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7C531A">
        <w:rPr>
          <w:rFonts w:ascii="Times New Roman" w:hAnsi="Times New Roman" w:cs="Times New Roman"/>
          <w:sz w:val="24"/>
          <w:szCs w:val="24"/>
        </w:rPr>
        <w:t>Mivel a</w:t>
      </w:r>
      <w:r w:rsidR="007C531A">
        <w:rPr>
          <w:rFonts w:ascii="Times New Roman" w:hAnsi="Times New Roman" w:cs="Times New Roman"/>
          <w:sz w:val="24"/>
          <w:szCs w:val="24"/>
        </w:rPr>
        <w:t>z egész napos iskolai (régebben „iskolaotthon”)</w:t>
      </w:r>
      <w:r w:rsidRPr="007C531A">
        <w:rPr>
          <w:rFonts w:ascii="Times New Roman" w:hAnsi="Times New Roman" w:cs="Times New Roman"/>
          <w:sz w:val="24"/>
          <w:szCs w:val="24"/>
        </w:rPr>
        <w:t xml:space="preserve"> tanórák közé az órarendbe beillesztjük a pihentetőbb</w:t>
      </w:r>
      <w:r w:rsidR="007C531A">
        <w:rPr>
          <w:rFonts w:ascii="Times New Roman" w:hAnsi="Times New Roman" w:cs="Times New Roman"/>
          <w:sz w:val="24"/>
          <w:szCs w:val="24"/>
        </w:rPr>
        <w:t>,</w:t>
      </w:r>
      <w:r w:rsidRPr="007C531A">
        <w:rPr>
          <w:rFonts w:ascii="Times New Roman" w:hAnsi="Times New Roman" w:cs="Times New Roman"/>
          <w:sz w:val="24"/>
          <w:szCs w:val="24"/>
        </w:rPr>
        <w:t xml:space="preserve"> szabadidős foglalkozásokat, ez a tanulásszervezés sokkal jobban illeszkedik a tanulók életkori sajátosságaihoz. Kevésbé fáradnak el a nap során, sokkal könnyebben tudnak figyelni a tanórákon. </w:t>
      </w:r>
      <w:r w:rsidR="00F539DD">
        <w:rPr>
          <w:rFonts w:ascii="Times New Roman" w:hAnsi="Times New Roman" w:cs="Times New Roman"/>
          <w:sz w:val="24"/>
          <w:szCs w:val="24"/>
        </w:rPr>
        <w:t>A tanulók foglalkozásai ugyanúgy 8-16 óra</w:t>
      </w:r>
      <w:r w:rsidR="00F539DD">
        <w:rPr>
          <w:rFonts w:ascii="Times New Roman" w:hAnsi="Times New Roman" w:cs="Times New Roman"/>
          <w:sz w:val="24"/>
          <w:szCs w:val="24"/>
        </w:rPr>
        <w:t xml:space="preserve"> között</w:t>
      </w:r>
      <w:r w:rsidR="00F539DD">
        <w:rPr>
          <w:rFonts w:ascii="Times New Roman" w:hAnsi="Times New Roman" w:cs="Times New Roman"/>
          <w:sz w:val="24"/>
          <w:szCs w:val="24"/>
        </w:rPr>
        <w:t xml:space="preserve"> valósulnak meg, mint a hagyományos oktatás során</w:t>
      </w:r>
      <w:r w:rsidR="00F539DD">
        <w:rPr>
          <w:rFonts w:ascii="Times New Roman" w:hAnsi="Times New Roman" w:cs="Times New Roman"/>
          <w:sz w:val="24"/>
          <w:szCs w:val="24"/>
        </w:rPr>
        <w:t>, ám e</w:t>
      </w:r>
      <w:r w:rsidRPr="007C531A">
        <w:rPr>
          <w:rFonts w:ascii="Times New Roman" w:hAnsi="Times New Roman" w:cs="Times New Roman"/>
          <w:sz w:val="24"/>
          <w:szCs w:val="24"/>
        </w:rPr>
        <w:t>bben a tanítási formában sokkal több mindenre jut idő, és a pedagógusok szabadabban igazíthatják a tanulók igényeihez a tevékenységeket, feladatokat.</w:t>
      </w:r>
    </w:p>
    <w:p w:rsidR="007607C5" w:rsidRDefault="007607C5" w:rsidP="007607C5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7C531A">
        <w:rPr>
          <w:rFonts w:ascii="Times New Roman" w:hAnsi="Times New Roman" w:cs="Times New Roman"/>
          <w:sz w:val="24"/>
          <w:szCs w:val="24"/>
        </w:rPr>
        <w:t>Az osztályokban két tanító egymás között osztja fel a tanórák és tanórán kívüli foglalkozások megtartását. Mindketten tanítanak tantárgyakat, és rész</w:t>
      </w:r>
      <w:r w:rsidR="007C531A" w:rsidRPr="007C531A">
        <w:rPr>
          <w:rFonts w:ascii="Times New Roman" w:hAnsi="Times New Roman" w:cs="Times New Roman"/>
          <w:sz w:val="24"/>
          <w:szCs w:val="24"/>
        </w:rPr>
        <w:t xml:space="preserve">t vesznek a szabadidős foglalkozások </w:t>
      </w:r>
      <w:r w:rsidR="007C531A" w:rsidRPr="007C531A">
        <w:rPr>
          <w:rFonts w:ascii="Times New Roman" w:hAnsi="Times New Roman" w:cs="Times New Roman"/>
          <w:sz w:val="24"/>
          <w:szCs w:val="24"/>
        </w:rPr>
        <w:lastRenderedPageBreak/>
        <w:t>szervezésében is, így jól megismerik a tanulókat, és sokkal inkább tudnak összpontosítani a tanulás haladására.</w:t>
      </w:r>
    </w:p>
    <w:p w:rsidR="007C531A" w:rsidRDefault="007C531A" w:rsidP="007607C5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művészeti oktatás foglalkozásai, a zeneórák, szolfézs is könnyebben megszervezhetők.</w:t>
      </w:r>
    </w:p>
    <w:p w:rsidR="00F539DD" w:rsidRDefault="00F539DD" w:rsidP="007607C5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tanulók foglalkozásai ugyanúgy 8-16 óra valósulnak meg, mint a hagyományos oktatás során.</w:t>
      </w:r>
    </w:p>
    <w:p w:rsidR="007C531A" w:rsidRDefault="007C531A" w:rsidP="007607C5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 szervezési mód méltán nyeri el a tanulók és a szülők tetszését. Reméljük, Önök is közéjük fognak tartozni!</w:t>
      </w:r>
    </w:p>
    <w:p w:rsidR="007C531A" w:rsidRDefault="007C531A" w:rsidP="007C531A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egész napos iskolai</w:t>
      </w:r>
      <w:r>
        <w:rPr>
          <w:rFonts w:ascii="Times New Roman" w:hAnsi="Times New Roman" w:cs="Times New Roman"/>
          <w:sz w:val="24"/>
          <w:szCs w:val="24"/>
        </w:rPr>
        <w:t xml:space="preserve"> tanulásszervezést a </w:t>
      </w:r>
      <w:proofErr w:type="spellStart"/>
      <w:r>
        <w:rPr>
          <w:rFonts w:ascii="Times New Roman" w:hAnsi="Times New Roman" w:cs="Times New Roman"/>
          <w:sz w:val="24"/>
          <w:szCs w:val="24"/>
        </w:rPr>
        <w:t>Mátray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Gábor Általános Iskola 2021. szeptember 1-jétől szeretné bevezetni.</w:t>
      </w:r>
    </w:p>
    <w:p w:rsidR="00F539DD" w:rsidRDefault="00F539DD" w:rsidP="007C531A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:rsidR="00F539DD" w:rsidRDefault="00F539DD" w:rsidP="007C531A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Török Katalin</w:t>
      </w:r>
    </w:p>
    <w:p w:rsidR="00F539DD" w:rsidRPr="007C531A" w:rsidRDefault="00F539DD" w:rsidP="007C531A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intézményvezető</w:t>
      </w:r>
      <w:proofErr w:type="gramEnd"/>
    </w:p>
    <w:sectPr w:rsidR="00F539DD" w:rsidRPr="007C53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A06" w:rsidRDefault="00C50A06" w:rsidP="00C50A06">
      <w:pPr>
        <w:spacing w:after="0" w:line="240" w:lineRule="auto"/>
      </w:pPr>
      <w:r>
        <w:separator/>
      </w:r>
    </w:p>
  </w:endnote>
  <w:endnote w:type="continuationSeparator" w:id="0">
    <w:p w:rsidR="00C50A06" w:rsidRDefault="00C50A06" w:rsidP="00C50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A06" w:rsidRDefault="00C50A06" w:rsidP="00C50A06">
      <w:pPr>
        <w:spacing w:after="0" w:line="240" w:lineRule="auto"/>
      </w:pPr>
      <w:r>
        <w:separator/>
      </w:r>
    </w:p>
  </w:footnote>
  <w:footnote w:type="continuationSeparator" w:id="0">
    <w:p w:rsidR="00C50A06" w:rsidRDefault="00C50A06" w:rsidP="00C50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A06" w:rsidRDefault="00C50A06" w:rsidP="00C50A06">
    <w:pPr>
      <w:pStyle w:val="Cmsor1"/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 wp14:anchorId="63B7F56A" wp14:editId="234EC4B1">
          <wp:simplePos x="0" y="0"/>
          <wp:positionH relativeFrom="margin">
            <wp:posOffset>5085715</wp:posOffset>
          </wp:positionH>
          <wp:positionV relativeFrom="margin">
            <wp:posOffset>-1473200</wp:posOffset>
          </wp:positionV>
          <wp:extent cx="636905" cy="791845"/>
          <wp:effectExtent l="0" t="0" r="0" b="8255"/>
          <wp:wrapNone/>
          <wp:docPr id="1" name="Kép 1" descr="matray_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tray_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PF 3801 </w:t>
    </w:r>
    <w:proofErr w:type="spellStart"/>
    <w:r>
      <w:t>Mátray</w:t>
    </w:r>
    <w:proofErr w:type="spellEnd"/>
    <w:r>
      <w:t xml:space="preserve"> Gábor Általános Iskola</w:t>
    </w:r>
  </w:p>
  <w:p w:rsidR="00C50A06" w:rsidRDefault="00C50A06" w:rsidP="00C50A06">
    <w:pPr>
      <w:pBdr>
        <w:bottom w:val="single" w:sz="4" w:space="1" w:color="auto"/>
      </w:pBdr>
      <w:jc w:val="both"/>
      <w:rPr>
        <w:sz w:val="20"/>
        <w:szCs w:val="20"/>
      </w:rPr>
    </w:pPr>
    <w:r>
      <w:rPr>
        <w:sz w:val="20"/>
        <w:szCs w:val="20"/>
      </w:rPr>
      <w:t>2760 Nagykáta, Jászberényi út 76.</w:t>
    </w:r>
  </w:p>
  <w:p w:rsidR="00C50A06" w:rsidRDefault="00C50A06" w:rsidP="00C50A06">
    <w:pPr>
      <w:pBdr>
        <w:bottom w:val="single" w:sz="4" w:space="1" w:color="auto"/>
      </w:pBdr>
      <w:jc w:val="both"/>
      <w:rPr>
        <w:sz w:val="20"/>
        <w:szCs w:val="20"/>
      </w:rPr>
    </w:pPr>
    <w:r>
      <w:rPr>
        <w:sz w:val="20"/>
        <w:szCs w:val="20"/>
      </w:rPr>
      <w:t>Tel:</w:t>
    </w:r>
    <w:r>
      <w:rPr>
        <w:sz w:val="20"/>
        <w:szCs w:val="20"/>
      </w:rPr>
      <w:tab/>
      <w:t xml:space="preserve">29/440-102, 29 / 441 - 154 (intézményvezető); </w:t>
    </w:r>
  </w:p>
  <w:p w:rsidR="00C50A06" w:rsidRDefault="00C50A06" w:rsidP="00C50A06">
    <w:pPr>
      <w:pBdr>
        <w:bottom w:val="single" w:sz="4" w:space="1" w:color="auto"/>
      </w:pBdr>
      <w:jc w:val="both"/>
      <w:rPr>
        <w:sz w:val="20"/>
        <w:szCs w:val="20"/>
      </w:rPr>
    </w:pPr>
    <w:r>
      <w:rPr>
        <w:sz w:val="20"/>
        <w:szCs w:val="20"/>
      </w:rPr>
      <w:t xml:space="preserve">Tel/Fax: 29 / 440 - 102, </w:t>
    </w:r>
  </w:p>
  <w:p w:rsidR="00C50A06" w:rsidRDefault="00C50A06" w:rsidP="00C50A06">
    <w:pPr>
      <w:pBdr>
        <w:bottom w:val="single" w:sz="4" w:space="1" w:color="auto"/>
      </w:pBdr>
      <w:jc w:val="both"/>
      <w:rPr>
        <w:sz w:val="20"/>
        <w:szCs w:val="20"/>
      </w:rPr>
    </w:pPr>
    <w:r>
      <w:rPr>
        <w:sz w:val="20"/>
        <w:szCs w:val="20"/>
      </w:rPr>
      <w:t>E-mail: matrayiskola@gmail.com</w:t>
    </w:r>
  </w:p>
  <w:p w:rsidR="00C50A06" w:rsidRDefault="00C50A0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06"/>
    <w:rsid w:val="004B3751"/>
    <w:rsid w:val="007607C5"/>
    <w:rsid w:val="007C531A"/>
    <w:rsid w:val="00882474"/>
    <w:rsid w:val="00C50A06"/>
    <w:rsid w:val="00E8364A"/>
    <w:rsid w:val="00F5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07E58"/>
  <w15:chartTrackingRefBased/>
  <w15:docId w15:val="{CF3938BD-BE0F-44CC-8B32-8A4AB4FC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0A06"/>
  </w:style>
  <w:style w:type="paragraph" w:styleId="Cmsor1">
    <w:name w:val="heading 1"/>
    <w:basedOn w:val="Norml"/>
    <w:next w:val="Norml"/>
    <w:link w:val="Cmsor1Char"/>
    <w:uiPriority w:val="9"/>
    <w:qFormat/>
    <w:rsid w:val="00C50A0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50A0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50A0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50A0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50A0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50A0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50A0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50A0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50A0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50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0A06"/>
  </w:style>
  <w:style w:type="paragraph" w:styleId="llb">
    <w:name w:val="footer"/>
    <w:basedOn w:val="Norml"/>
    <w:link w:val="llbChar"/>
    <w:uiPriority w:val="99"/>
    <w:unhideWhenUsed/>
    <w:rsid w:val="00C50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0A06"/>
  </w:style>
  <w:style w:type="character" w:customStyle="1" w:styleId="Cmsor1Char">
    <w:name w:val="Címsor 1 Char"/>
    <w:basedOn w:val="Bekezdsalapbettpusa"/>
    <w:link w:val="Cmsor1"/>
    <w:uiPriority w:val="9"/>
    <w:rsid w:val="00C50A0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50A0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50A0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50A06"/>
    <w:rPr>
      <w:rFonts w:asciiTheme="majorHAnsi" w:eastAsiaTheme="majorEastAsia" w:hAnsiTheme="majorHAnsi" w:cstheme="majorBidi"/>
      <w:cap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50A06"/>
    <w:rPr>
      <w:rFonts w:asciiTheme="majorHAnsi" w:eastAsiaTheme="majorEastAsia" w:hAnsiTheme="majorHAnsi" w:cstheme="majorBidi"/>
      <w:i/>
      <w:iCs/>
      <w:cap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50A0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50A0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50A0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50A0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50A06"/>
    <w:pPr>
      <w:spacing w:line="240" w:lineRule="auto"/>
    </w:pPr>
    <w:rPr>
      <w:b/>
      <w:bCs/>
      <w:smallCaps/>
      <w:color w:val="595959" w:themeColor="text1" w:themeTint="A6"/>
    </w:rPr>
  </w:style>
  <w:style w:type="paragraph" w:styleId="Cm">
    <w:name w:val="Title"/>
    <w:basedOn w:val="Norml"/>
    <w:next w:val="Norml"/>
    <w:link w:val="CmChar"/>
    <w:uiPriority w:val="10"/>
    <w:qFormat/>
    <w:rsid w:val="00C50A0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C50A0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lcm">
    <w:name w:val="Subtitle"/>
    <w:basedOn w:val="Norml"/>
    <w:next w:val="Norml"/>
    <w:link w:val="AlcmChar"/>
    <w:uiPriority w:val="11"/>
    <w:qFormat/>
    <w:rsid w:val="00C50A0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C50A0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Kiemels2">
    <w:name w:val="Strong"/>
    <w:basedOn w:val="Bekezdsalapbettpusa"/>
    <w:uiPriority w:val="22"/>
    <w:qFormat/>
    <w:rsid w:val="00C50A06"/>
    <w:rPr>
      <w:b/>
      <w:bCs/>
    </w:rPr>
  </w:style>
  <w:style w:type="character" w:styleId="Kiemels">
    <w:name w:val="Emphasis"/>
    <w:basedOn w:val="Bekezdsalapbettpusa"/>
    <w:uiPriority w:val="20"/>
    <w:qFormat/>
    <w:rsid w:val="00C50A06"/>
    <w:rPr>
      <w:i/>
      <w:iCs/>
    </w:rPr>
  </w:style>
  <w:style w:type="paragraph" w:styleId="Nincstrkz">
    <w:name w:val="No Spacing"/>
    <w:uiPriority w:val="1"/>
    <w:qFormat/>
    <w:rsid w:val="00C50A06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C50A0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IdzetChar">
    <w:name w:val="Idézet Char"/>
    <w:basedOn w:val="Bekezdsalapbettpusa"/>
    <w:link w:val="Idzet"/>
    <w:uiPriority w:val="29"/>
    <w:rsid w:val="00C50A06"/>
    <w:rPr>
      <w:rFonts w:asciiTheme="majorHAnsi" w:eastAsiaTheme="majorEastAsia" w:hAnsiTheme="majorHAnsi" w:cstheme="majorBidi"/>
      <w:sz w:val="25"/>
      <w:szCs w:val="2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50A0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50A06"/>
    <w:rPr>
      <w:color w:val="404040" w:themeColor="text1" w:themeTint="BF"/>
      <w:sz w:val="32"/>
      <w:szCs w:val="32"/>
    </w:rPr>
  </w:style>
  <w:style w:type="character" w:styleId="Finomkiemels">
    <w:name w:val="Subtle Emphasis"/>
    <w:basedOn w:val="Bekezdsalapbettpusa"/>
    <w:uiPriority w:val="19"/>
    <w:qFormat/>
    <w:rsid w:val="00C50A06"/>
    <w:rPr>
      <w:i/>
      <w:iCs/>
      <w:color w:val="595959" w:themeColor="text1" w:themeTint="A6"/>
    </w:rPr>
  </w:style>
  <w:style w:type="character" w:styleId="Erskiemels">
    <w:name w:val="Intense Emphasis"/>
    <w:basedOn w:val="Bekezdsalapbettpusa"/>
    <w:uiPriority w:val="21"/>
    <w:qFormat/>
    <w:rsid w:val="00C50A06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C50A06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C50A06"/>
    <w:rPr>
      <w:b/>
      <w:bCs/>
      <w:caps w:val="0"/>
      <w:smallCaps/>
      <w:color w:val="auto"/>
      <w:spacing w:val="3"/>
      <w:u w:val="single"/>
    </w:rPr>
  </w:style>
  <w:style w:type="character" w:styleId="Knyvcme">
    <w:name w:val="Book Title"/>
    <w:basedOn w:val="Bekezdsalapbettpusa"/>
    <w:uiPriority w:val="33"/>
    <w:qFormat/>
    <w:rsid w:val="00C50A06"/>
    <w:rPr>
      <w:b/>
      <w:bCs/>
      <w:smallCaps/>
      <w:spacing w:val="7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50A0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373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 Ceglédi Tankerületi Központ 2</dc:creator>
  <cp:keywords/>
  <dc:description/>
  <cp:lastModifiedBy>DEM Ceglédi Tankerületi Központ 2</cp:lastModifiedBy>
  <cp:revision>1</cp:revision>
  <dcterms:created xsi:type="dcterms:W3CDTF">2021-04-07T19:51:00Z</dcterms:created>
  <dcterms:modified xsi:type="dcterms:W3CDTF">2021-04-07T20:56:00Z</dcterms:modified>
</cp:coreProperties>
</file>